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Előterjesztés a Pápakovácsi Óvodafenntartó Intézményi Társulás</w:t>
      </w:r>
    </w:p>
    <w:p>
      <w:pPr>
        <w:pStyle w:val="NoSpacing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2019. május 13-i együttes ülésére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Tárgy</w:t>
      </w:r>
      <w:r>
        <w:rPr>
          <w:sz w:val="24"/>
          <w:szCs w:val="24"/>
        </w:rPr>
        <w:t xml:space="preserve">: 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Óvodafenntartó Intézményi Társulás 2018. évi költségvetésének végrehajtása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Mesevár Óvoda 2018. évi költségvetésének végrehajtása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Tisztelt Társulási Tanács!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államháztartásról szóló 2011. évi CXCV. törvény 87. 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megfelelő záró számadást (a továbbiakban: zárszámadás) kell készíteni.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államháztartásról szóló törvény 91. §-a szerint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2013. július 1.napján megalakult az Óvodafenntartó Intézményi Társulás, melynek önálló intézménye a Mesevár Német Nemzetiségi Óvoda. A Társulás tagjai: Pápakovácsi Község Önkormányzat, Nóráp Község Önkormányzat, Ganna Község Önkormányzat és Döbrönte Község Önkormányzata.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működésével kapcsolatos teendőket a Pápakovácsi Közös Önkormányzati Hivatal látja el.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Társulás vagyonnal nem rendelkezik, a feladatellátást szolgáló intézményi ingó és ingatlan vagyon Pápakovácsi Község Önkormányzat tulajdonát képezi, annak vagyonaként kell nyilvántartani. A Társulásnak létszámkerete nincs. Pénzmaradványa nem képződött. Értékpapír és hitelállománnyal nem rendelkezik.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Bevételként az önkormányzatoktól átvett pénzeszköz, míg kiadásként az Óvodának intézményi finanszírozás címén átadott összeg szerepel, ugyanazon összegben (28.280.093 Ft).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Fenti időponttól az óvoda kikerült a Pápakovácsi Önkormányzat felügyelete alól és átkerült az Óvodafenntartó Intézményi Társulás felügyelete alá, így beszámolási kötelezettséggel a Társulás felé tartozik.</w:t>
      </w:r>
    </w:p>
    <w:p>
      <w:pPr>
        <w:pStyle w:val="Normal"/>
        <w:spacing w:before="0" w:after="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Mesevár Óvoda bevételek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bevételei az állami támogatásból, a szülők étkezési térítéseiből, előző évi pénzmaradványból tevődik össze.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működő költségvetési szervnek.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óvoda összes teljesített bevétele: 30.023.624 Ft.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Kiadások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személyi juttatásoknál kifizetett 18.045.265 Ft összeg a dolgozók alapilletményét, illetménykiegészítését, pótlékát, valamint a sajátos juttatásokat (közlekedési költségtérítés, cafetéria) teszi ki. A munkáltatói járulékok esetében a teljesítés 3.528.191 Ft volt. A dologi kiadások között irodaszer, szakkönyv, folyóirat, bankköltség, telefon és kezelési költségek, valamint legnagyobb súllyal az óvodai étkeztetés (vásárolt élelmezés) költségei szerepelnek.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dologi kiadások tekintetében 7.279.984 Ft teljesítés mutatkozik.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óvoda összes teljesített kiadása: 28.853.440 Ft.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b/>
          <w:i/>
          <w:sz w:val="24"/>
          <w:szCs w:val="24"/>
        </w:rPr>
        <w:t>Záró pénzkészlet 2018. december 31-én</w:t>
      </w:r>
      <w:r>
        <w:rPr>
          <w:rFonts w:eastAsia="Calibri" w:cs="Times New Roman"/>
          <w:sz w:val="24"/>
          <w:szCs w:val="24"/>
        </w:rPr>
        <w:t>:</w:t>
        <w:tab/>
        <w:t xml:space="preserve">  </w:t>
      </w:r>
      <w:r>
        <w:rPr>
          <w:rFonts w:eastAsia="Calibri" w:cs="Times New Roman"/>
          <w:b/>
          <w:i/>
          <w:sz w:val="24"/>
          <w:szCs w:val="24"/>
        </w:rPr>
        <w:t>1.169.541 Ft</w:t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</w:t>
      </w:r>
      <w:r>
        <w:rPr>
          <w:rFonts w:eastAsia="Calibri" w:cs="Times New Roman"/>
          <w:sz w:val="24"/>
          <w:szCs w:val="24"/>
        </w:rPr>
        <w:t>házipénztár:           111.565 Ft</w:t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</w:t>
      </w:r>
      <w:r>
        <w:rPr>
          <w:rFonts w:eastAsia="Calibri" w:cs="Times New Roman"/>
          <w:sz w:val="24"/>
          <w:szCs w:val="24"/>
        </w:rPr>
        <w:t xml:space="preserve">bankszámla:     </w:t>
      </w:r>
      <w:r>
        <w:rPr>
          <w:sz w:val="24"/>
          <w:szCs w:val="24"/>
        </w:rPr>
        <w:t xml:space="preserve">  1.057.976</w:t>
      </w:r>
      <w:r>
        <w:rPr>
          <w:rFonts w:eastAsia="Calibri" w:cs="Times New Roman"/>
          <w:sz w:val="24"/>
          <w:szCs w:val="24"/>
        </w:rPr>
        <w:t xml:space="preserve"> Ft</w:t>
      </w:r>
    </w:p>
    <w:p>
      <w:pPr>
        <w:pStyle w:val="NoSpacing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2016. évtől a költségvetési maradvány összegét az alaptevékenység teljesített bevételeinek és kiadásainak különbözete adja. Így 2018. évben a költségvetési maradvány összege 1.170.184 Ft, mellyel a beszámoló pénzügyi jóváhagyását követően a 2019. évi költségvetést módosítani kell. 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Mellékletek: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bevételek és kiadások részletezését az 1. melléklet,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működési és felhalmozási bevételek és kiadások mérlegszerű részletezését a 2. melléklet (felhalmozási bevétel és kiadás az Óvodánál nem volt),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3. melléklet,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vagyonkimutatást (vagyonmérleget) a 4. melléklet,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eredmény kimutatást az 5. melléklet mutatja be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költségvetés összevont mérlegét a 6. melléklet mutatja be.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képviselő-testületeket, hogy a Pápakovácsi Mesevár Óvoda 2018. évi költségvetésének módosítását, végrehajtását az előterjesztésnek megfelelően fogadják el.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Pápakovácsi, 2019. május 02.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>Burghardt Ferenc</w:t>
      </w:r>
    </w:p>
    <w:p>
      <w:pPr>
        <w:pStyle w:val="NoSpacing"/>
        <w:rPr/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elnök</w:t>
      </w:r>
    </w:p>
    <w:sectPr>
      <w:type w:val="nextPage"/>
      <w:pgSz w:w="11906" w:h="16838"/>
      <w:pgMar w:left="720" w:right="720" w:header="720" w:top="720" w:footer="72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01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3f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Calibri" w:cs=""/>
      <w:sz w:val="24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00ec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ListParagraph">
    <w:name w:val="List Paragraph"/>
    <w:basedOn w:val="Normal"/>
    <w:uiPriority w:val="34"/>
    <w:qFormat/>
    <w:rsid w:val="0031479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361DE-AE78-492C-A761-F0023E83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Application>LibreOffice/6.2.0.3$Windows_x86 LibreOffice_project/98c6a8a1c6c7b144ce3cc729e34964b47ce25d62</Application>
  <Pages>2</Pages>
  <Words>513</Words>
  <Characters>3698</Characters>
  <CharactersWithSpaces>4320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2017-04-27T11:08:00Z</dcterms:created>
  <dc:creator>Iroda06</dc:creator>
  <dc:description/>
  <dc:language>hu-HU</dc:language>
  <cp:lastModifiedBy/>
  <cp:lastPrinted>2019-05-27T11:11:25Z</cp:lastPrinted>
  <dcterms:modified xsi:type="dcterms:W3CDTF">2019-05-27T11:11:31Z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